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826" w:rsidRPr="00EF5BF7" w:rsidRDefault="00EF5BF7" w:rsidP="00C2462B">
      <w:pPr>
        <w:jc w:val="center"/>
        <w:rPr>
          <w:rFonts w:ascii="Garamond" w:hAnsi="Garamond"/>
          <w:b/>
          <w:bCs/>
          <w:sz w:val="32"/>
          <w:szCs w:val="32"/>
          <w:u w:val="single"/>
        </w:rPr>
      </w:pPr>
      <w:r>
        <w:rPr>
          <w:rFonts w:ascii="Garamond" w:hAnsi="Garamond"/>
          <w:b/>
          <w:bCs/>
          <w:sz w:val="32"/>
          <w:szCs w:val="32"/>
          <w:u w:val="single"/>
        </w:rPr>
        <w:t>MÉDIAS</w:t>
      </w:r>
    </w:p>
    <w:p w:rsidR="00B65826" w:rsidRPr="003A41A5" w:rsidRDefault="00B65826" w:rsidP="00C2462B">
      <w:pPr>
        <w:jc w:val="center"/>
        <w:rPr>
          <w:rFonts w:ascii="Garamond" w:hAnsi="Garamond"/>
          <w:b/>
          <w:bCs/>
          <w:sz w:val="22"/>
          <w:u w:val="single"/>
        </w:rPr>
      </w:pPr>
    </w:p>
    <w:p w:rsidR="00B65826" w:rsidRPr="00EF5BF7" w:rsidRDefault="00860EDD" w:rsidP="00C2462B">
      <w:pPr>
        <w:jc w:val="center"/>
        <w:rPr>
          <w:rFonts w:ascii="Garamond" w:hAnsi="Garamond"/>
          <w:b/>
          <w:bCs/>
          <w:caps/>
          <w:sz w:val="28"/>
          <w:szCs w:val="28"/>
          <w:u w:val="single"/>
        </w:rPr>
      </w:pPr>
      <w:r w:rsidRPr="00EF5BF7">
        <w:rPr>
          <w:rFonts w:ascii="Garamond" w:hAnsi="Garamond"/>
          <w:b/>
          <w:bCs/>
          <w:caps/>
          <w:sz w:val="28"/>
          <w:szCs w:val="28"/>
          <w:u w:val="single"/>
        </w:rPr>
        <w:t>MARCHE À SUIVRE POUR L</w:t>
      </w:r>
      <w:r w:rsidR="003A41A5" w:rsidRPr="00EF5BF7">
        <w:rPr>
          <w:rFonts w:ascii="Garamond" w:hAnsi="Garamond"/>
          <w:b/>
          <w:bCs/>
          <w:caps/>
          <w:sz w:val="28"/>
          <w:szCs w:val="28"/>
          <w:u w:val="single"/>
        </w:rPr>
        <w:t xml:space="preserve">a permanence du </w:t>
      </w:r>
      <w:r w:rsidRPr="00EF5BF7">
        <w:rPr>
          <w:rFonts w:ascii="Garamond" w:hAnsi="Garamond"/>
          <w:b/>
          <w:bCs/>
          <w:caps/>
          <w:sz w:val="28"/>
          <w:szCs w:val="28"/>
          <w:u w:val="single"/>
        </w:rPr>
        <w:t>ROEQ</w:t>
      </w:r>
    </w:p>
    <w:p w:rsidR="003A41A5" w:rsidRDefault="003A41A5" w:rsidP="00C2462B">
      <w:pPr>
        <w:ind w:left="720"/>
        <w:jc w:val="both"/>
        <w:rPr>
          <w:rFonts w:ascii="Garamond" w:hAnsi="Garamond"/>
        </w:rPr>
      </w:pPr>
    </w:p>
    <w:p w:rsidR="00EF5BF7" w:rsidRPr="003A41A5" w:rsidRDefault="00EF5BF7" w:rsidP="00C2462B">
      <w:pPr>
        <w:ind w:left="720"/>
        <w:jc w:val="both"/>
        <w:rPr>
          <w:rFonts w:ascii="Garamond" w:hAnsi="Garamond"/>
        </w:rPr>
      </w:pPr>
    </w:p>
    <w:p w:rsidR="003A41A5" w:rsidRPr="000C1319" w:rsidRDefault="003A41A5" w:rsidP="00C2462B">
      <w:pPr>
        <w:numPr>
          <w:ilvl w:val="0"/>
          <w:numId w:val="2"/>
        </w:numPr>
        <w:jc w:val="both"/>
        <w:rPr>
          <w:rFonts w:ascii="Garamond" w:hAnsi="Garamond"/>
        </w:rPr>
      </w:pPr>
      <w:r w:rsidRPr="000C1319">
        <w:rPr>
          <w:rFonts w:ascii="Garamond" w:hAnsi="Garamond"/>
        </w:rPr>
        <w:t>La coordonnatrice administrative est responsable d'analyser l'actualité</w:t>
      </w:r>
      <w:r w:rsidR="000C1319">
        <w:rPr>
          <w:rFonts w:ascii="Garamond" w:hAnsi="Garamond"/>
        </w:rPr>
        <w:t xml:space="preserve"> et d'y réagir </w:t>
      </w:r>
      <w:r w:rsidR="000C1319" w:rsidRPr="000C1319">
        <w:rPr>
          <w:rFonts w:ascii="Garamond" w:hAnsi="Garamond"/>
        </w:rPr>
        <w:t>selon l</w:t>
      </w:r>
      <w:r w:rsidR="000C1319">
        <w:rPr>
          <w:rFonts w:ascii="Garamond" w:hAnsi="Garamond"/>
        </w:rPr>
        <w:t>es</w:t>
      </w:r>
      <w:r w:rsidR="000C1319" w:rsidRPr="000C1319">
        <w:rPr>
          <w:rFonts w:ascii="Garamond" w:hAnsi="Garamond"/>
        </w:rPr>
        <w:t xml:space="preserve"> décision</w:t>
      </w:r>
      <w:r w:rsidR="000C1319">
        <w:rPr>
          <w:rFonts w:ascii="Garamond" w:hAnsi="Garamond"/>
        </w:rPr>
        <w:t>s</w:t>
      </w:r>
      <w:r w:rsidR="000C1319" w:rsidRPr="000C1319">
        <w:rPr>
          <w:rFonts w:ascii="Garamond" w:hAnsi="Garamond"/>
        </w:rPr>
        <w:t xml:space="preserve"> de l’équipe de la permanence.</w:t>
      </w:r>
    </w:p>
    <w:p w:rsidR="003A41A5" w:rsidRDefault="003A41A5" w:rsidP="00C2462B">
      <w:pPr>
        <w:ind w:left="720"/>
        <w:jc w:val="both"/>
        <w:rPr>
          <w:rFonts w:ascii="Garamond" w:hAnsi="Garamond"/>
        </w:rPr>
      </w:pPr>
    </w:p>
    <w:p w:rsidR="003A41A5" w:rsidRPr="003A41A5" w:rsidRDefault="00860EDD" w:rsidP="00C2462B">
      <w:pPr>
        <w:numPr>
          <w:ilvl w:val="0"/>
          <w:numId w:val="2"/>
        </w:numPr>
        <w:jc w:val="both"/>
        <w:rPr>
          <w:rFonts w:ascii="Garamond" w:hAnsi="Garamond"/>
        </w:rPr>
      </w:pPr>
      <w:r w:rsidRPr="003A41A5">
        <w:rPr>
          <w:rFonts w:ascii="Garamond" w:hAnsi="Garamond"/>
        </w:rPr>
        <w:t xml:space="preserve">La coordonnatrice au programme est responsable d’assurer </w:t>
      </w:r>
      <w:r w:rsidR="000C1319">
        <w:rPr>
          <w:rFonts w:ascii="Garamond" w:hAnsi="Garamond"/>
        </w:rPr>
        <w:t>l</w:t>
      </w:r>
      <w:r w:rsidRPr="003A41A5">
        <w:rPr>
          <w:rFonts w:ascii="Garamond" w:hAnsi="Garamond"/>
        </w:rPr>
        <w:t xml:space="preserve">es communications et </w:t>
      </w:r>
      <w:r w:rsidR="00AF75BD">
        <w:rPr>
          <w:rFonts w:ascii="Garamond" w:hAnsi="Garamond"/>
        </w:rPr>
        <w:t xml:space="preserve">les </w:t>
      </w:r>
      <w:r w:rsidRPr="003A41A5">
        <w:rPr>
          <w:rFonts w:ascii="Garamond" w:hAnsi="Garamond"/>
        </w:rPr>
        <w:t>représentations avec les médias, à moins que le sujet soit mieux maîtrisé par une autre p</w:t>
      </w:r>
      <w:r w:rsidR="00AF75BD">
        <w:rPr>
          <w:rFonts w:ascii="Garamond" w:hAnsi="Garamond"/>
        </w:rPr>
        <w:t xml:space="preserve">ersonne </w:t>
      </w:r>
      <w:r w:rsidRPr="003A41A5">
        <w:rPr>
          <w:rFonts w:ascii="Garamond" w:hAnsi="Garamond"/>
        </w:rPr>
        <w:t xml:space="preserve">du </w:t>
      </w:r>
      <w:r w:rsidR="003A41A5">
        <w:rPr>
          <w:rFonts w:ascii="Garamond" w:hAnsi="Garamond"/>
        </w:rPr>
        <w:t>ROE</w:t>
      </w:r>
      <w:r w:rsidRPr="003A41A5">
        <w:rPr>
          <w:rFonts w:ascii="Garamond" w:hAnsi="Garamond"/>
        </w:rPr>
        <w:t>Q.</w:t>
      </w:r>
    </w:p>
    <w:p w:rsidR="00B65826" w:rsidRPr="003A41A5" w:rsidRDefault="00B65826" w:rsidP="00C2462B">
      <w:pPr>
        <w:pStyle w:val="WW-Corpsdetexte2"/>
        <w:suppressAutoHyphens w:val="0"/>
        <w:rPr>
          <w:rFonts w:ascii="Garamond" w:hAnsi="Garamond"/>
          <w:szCs w:val="20"/>
          <w:lang w:eastAsia="fr-FR"/>
        </w:rPr>
      </w:pPr>
    </w:p>
    <w:p w:rsidR="00AF75BD" w:rsidRDefault="00AF75BD" w:rsidP="00C2462B">
      <w:pPr>
        <w:numPr>
          <w:ilvl w:val="0"/>
          <w:numId w:val="2"/>
        </w:numPr>
        <w:jc w:val="both"/>
        <w:rPr>
          <w:rFonts w:ascii="Garamond" w:hAnsi="Garamond"/>
        </w:rPr>
      </w:pPr>
      <w:r>
        <w:rPr>
          <w:rFonts w:ascii="Garamond" w:hAnsi="Garamond"/>
        </w:rPr>
        <w:t>L</w:t>
      </w:r>
      <w:r w:rsidR="00860EDD" w:rsidRPr="003A41A5">
        <w:rPr>
          <w:rFonts w:ascii="Garamond" w:hAnsi="Garamond"/>
        </w:rPr>
        <w:t xml:space="preserve">es autres </w:t>
      </w:r>
      <w:r>
        <w:rPr>
          <w:rFonts w:ascii="Garamond" w:hAnsi="Garamond"/>
        </w:rPr>
        <w:t xml:space="preserve">personnes à la permanence du ROEQ soutiennent la coordonnatrice au programme dans ses représentations auprès des médias. </w:t>
      </w:r>
    </w:p>
    <w:p w:rsidR="00AF75BD" w:rsidRDefault="00AF75BD" w:rsidP="00C2462B">
      <w:pPr>
        <w:ind w:left="720"/>
        <w:jc w:val="both"/>
        <w:rPr>
          <w:rFonts w:ascii="Garamond" w:hAnsi="Garamond"/>
        </w:rPr>
      </w:pPr>
    </w:p>
    <w:p w:rsidR="00B65826" w:rsidRPr="00AF75BD" w:rsidRDefault="00AF75BD" w:rsidP="00C2462B">
      <w:pPr>
        <w:numPr>
          <w:ilvl w:val="0"/>
          <w:numId w:val="2"/>
        </w:numPr>
        <w:jc w:val="both"/>
        <w:rPr>
          <w:rFonts w:ascii="Garamond" w:hAnsi="Garamond"/>
        </w:rPr>
      </w:pPr>
      <w:r>
        <w:rPr>
          <w:rFonts w:ascii="Garamond" w:hAnsi="Garamond"/>
        </w:rPr>
        <w:t>E</w:t>
      </w:r>
      <w:r w:rsidR="00860EDD" w:rsidRPr="00AF75BD">
        <w:rPr>
          <w:rFonts w:ascii="Garamond" w:hAnsi="Garamond"/>
        </w:rPr>
        <w:t>n cas d’absence</w:t>
      </w:r>
      <w:r>
        <w:rPr>
          <w:rFonts w:ascii="Garamond" w:hAnsi="Garamond"/>
        </w:rPr>
        <w:t xml:space="preserve"> ou de non-disponibilité</w:t>
      </w:r>
      <w:r w:rsidR="00860EDD" w:rsidRPr="00AF75BD">
        <w:rPr>
          <w:rFonts w:ascii="Garamond" w:hAnsi="Garamond"/>
        </w:rPr>
        <w:t xml:space="preserve"> </w:t>
      </w:r>
      <w:proofErr w:type="spellStart"/>
      <w:r w:rsidR="00860EDD" w:rsidRPr="00AF75BD">
        <w:rPr>
          <w:rFonts w:ascii="Garamond" w:hAnsi="Garamond"/>
        </w:rPr>
        <w:t>de</w:t>
      </w:r>
      <w:proofErr w:type="spellEnd"/>
      <w:r w:rsidR="00860EDD" w:rsidRPr="00AF75BD">
        <w:rPr>
          <w:rFonts w:ascii="Garamond" w:hAnsi="Garamond"/>
        </w:rPr>
        <w:t xml:space="preserve"> la coord</w:t>
      </w:r>
      <w:r w:rsidR="00F719E3">
        <w:rPr>
          <w:rFonts w:ascii="Garamond" w:hAnsi="Garamond"/>
        </w:rPr>
        <w:t>onnatrice au programme, c’est le</w:t>
      </w:r>
      <w:r w:rsidR="00860EDD" w:rsidRPr="00AF75BD">
        <w:rPr>
          <w:rFonts w:ascii="Garamond" w:hAnsi="Garamond"/>
        </w:rPr>
        <w:t xml:space="preserve"> coordonnat</w:t>
      </w:r>
      <w:r w:rsidR="00F719E3">
        <w:rPr>
          <w:rFonts w:ascii="Garamond" w:hAnsi="Garamond"/>
        </w:rPr>
        <w:t>eur</w:t>
      </w:r>
      <w:r w:rsidR="00860EDD" w:rsidRPr="00AF75BD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du ROEQ </w:t>
      </w:r>
      <w:r w:rsidR="00860EDD" w:rsidRPr="00AF75BD">
        <w:rPr>
          <w:rFonts w:ascii="Garamond" w:hAnsi="Garamond"/>
        </w:rPr>
        <w:t xml:space="preserve">qui assure le suivi avec les médias. </w:t>
      </w:r>
    </w:p>
    <w:p w:rsidR="00B65826" w:rsidRPr="003A41A5" w:rsidRDefault="00B65826" w:rsidP="00C2462B">
      <w:pPr>
        <w:jc w:val="both"/>
        <w:rPr>
          <w:rFonts w:ascii="Garamond" w:hAnsi="Garamond"/>
        </w:rPr>
      </w:pPr>
    </w:p>
    <w:p w:rsidR="00B65826" w:rsidRPr="003A41A5" w:rsidRDefault="009413D9" w:rsidP="00C2462B">
      <w:pPr>
        <w:pStyle w:val="WW-Corpsdetexte2"/>
        <w:suppressAutoHyphens w:val="0"/>
        <w:rPr>
          <w:rFonts w:ascii="Garamond" w:hAnsi="Garamond"/>
          <w:lang w:eastAsia="fr-FR"/>
        </w:rPr>
      </w:pPr>
      <w:r>
        <w:rPr>
          <w:rFonts w:ascii="Garamond" w:hAnsi="Garamond"/>
          <w:lang w:eastAsia="fr-FR"/>
        </w:rPr>
        <w:t>A</w:t>
      </w:r>
      <w:r w:rsidR="00860EDD" w:rsidRPr="003A41A5">
        <w:rPr>
          <w:rFonts w:ascii="Garamond" w:hAnsi="Garamond"/>
          <w:lang w:eastAsia="fr-FR"/>
        </w:rPr>
        <w:t>vant de répondre à la demande</w:t>
      </w:r>
      <w:r w:rsidR="00AF75BD">
        <w:rPr>
          <w:rFonts w:ascii="Garamond" w:hAnsi="Garamond"/>
          <w:lang w:eastAsia="fr-FR"/>
        </w:rPr>
        <w:t xml:space="preserve"> d'un média</w:t>
      </w:r>
      <w:r w:rsidR="00860EDD" w:rsidRPr="003A41A5">
        <w:rPr>
          <w:rFonts w:ascii="Garamond" w:hAnsi="Garamond"/>
          <w:lang w:eastAsia="fr-FR"/>
        </w:rPr>
        <w:t>, la grille du comité représentation prévue pour les médias, afin de recueillir le maximum d’informations, est appliquée.</w:t>
      </w:r>
      <w:r w:rsidR="00AF75BD">
        <w:rPr>
          <w:rFonts w:ascii="Garamond" w:hAnsi="Garamond"/>
          <w:lang w:eastAsia="fr-FR"/>
        </w:rPr>
        <w:t xml:space="preserve"> </w:t>
      </w:r>
      <w:r w:rsidR="00BB027F">
        <w:rPr>
          <w:rFonts w:ascii="Garamond" w:hAnsi="Garamond"/>
          <w:lang w:eastAsia="fr-FR"/>
        </w:rPr>
        <w:t>(</w:t>
      </w:r>
      <w:r w:rsidR="00BB027F" w:rsidRPr="00BB027F">
        <w:rPr>
          <w:rFonts w:ascii="Garamond" w:hAnsi="Garamond"/>
          <w:i/>
          <w:sz w:val="20"/>
          <w:szCs w:val="20"/>
          <w:lang w:eastAsia="fr-FR"/>
        </w:rPr>
        <w:t>Dossier 1523</w:t>
      </w:r>
      <w:r w:rsidR="00272DAC">
        <w:rPr>
          <w:rFonts w:ascii="Garamond" w:hAnsi="Garamond"/>
          <w:i/>
          <w:sz w:val="20"/>
          <w:szCs w:val="20"/>
          <w:lang w:eastAsia="fr-FR"/>
        </w:rPr>
        <w:t>/</w:t>
      </w:r>
      <w:r w:rsidR="00BB027F" w:rsidRPr="00BB027F">
        <w:rPr>
          <w:rFonts w:ascii="Garamond" w:hAnsi="Garamond"/>
          <w:i/>
          <w:sz w:val="20"/>
          <w:szCs w:val="20"/>
          <w:lang w:eastAsia="fr-FR"/>
        </w:rPr>
        <w:t>Grille-</w:t>
      </w:r>
      <w:r w:rsidR="00BB027F" w:rsidRPr="00BB027F">
        <w:rPr>
          <w:rFonts w:ascii="Garamond" w:hAnsi="Garamond"/>
          <w:i/>
          <w:caps/>
          <w:sz w:val="20"/>
          <w:szCs w:val="20"/>
          <w:lang w:eastAsia="fr-FR"/>
        </w:rPr>
        <w:t>Média</w:t>
      </w:r>
      <w:r w:rsidR="00BB027F">
        <w:rPr>
          <w:rFonts w:ascii="Garamond" w:hAnsi="Garamond"/>
          <w:lang w:eastAsia="fr-FR"/>
        </w:rPr>
        <w:t>)</w:t>
      </w:r>
    </w:p>
    <w:p w:rsidR="00B65826" w:rsidRPr="003A41A5" w:rsidRDefault="00B65826" w:rsidP="00C2462B">
      <w:pPr>
        <w:jc w:val="both"/>
        <w:rPr>
          <w:rFonts w:ascii="Garamond" w:hAnsi="Garamond"/>
          <w:color w:val="FF0000"/>
        </w:rPr>
      </w:pPr>
    </w:p>
    <w:p w:rsidR="00B65826" w:rsidRPr="003A41A5" w:rsidRDefault="00095FB6" w:rsidP="00C2462B">
      <w:pPr>
        <w:pStyle w:val="WW-Corpsdetexte2"/>
        <w:suppressAutoHyphens w:val="0"/>
        <w:rPr>
          <w:rFonts w:ascii="Garamond" w:hAnsi="Garamond"/>
          <w:lang w:eastAsia="fr-FR"/>
        </w:rPr>
      </w:pPr>
      <w:r>
        <w:rPr>
          <w:rFonts w:ascii="Garamond" w:hAnsi="Garamond"/>
          <w:lang w:eastAsia="fr-FR"/>
        </w:rPr>
        <w:t xml:space="preserve">La personne qui recueille les </w:t>
      </w:r>
      <w:r w:rsidR="00860EDD" w:rsidRPr="003A41A5">
        <w:rPr>
          <w:rFonts w:ascii="Garamond" w:hAnsi="Garamond"/>
          <w:lang w:eastAsia="fr-FR"/>
        </w:rPr>
        <w:t>informations</w:t>
      </w:r>
      <w:r>
        <w:rPr>
          <w:rFonts w:ascii="Garamond" w:hAnsi="Garamond"/>
          <w:lang w:eastAsia="fr-FR"/>
        </w:rPr>
        <w:t xml:space="preserve">, à partir de la Grille Médias, les transmet le plus rapidement possible </w:t>
      </w:r>
      <w:r w:rsidR="00860EDD" w:rsidRPr="003A41A5">
        <w:rPr>
          <w:rFonts w:ascii="Garamond" w:hAnsi="Garamond"/>
          <w:lang w:eastAsia="fr-FR"/>
        </w:rPr>
        <w:t>à la coordonnatrice au programme.</w:t>
      </w:r>
    </w:p>
    <w:p w:rsidR="00B65826" w:rsidRDefault="00B65826" w:rsidP="00C2462B">
      <w:pPr>
        <w:jc w:val="both"/>
        <w:rPr>
          <w:rFonts w:ascii="Garamond" w:hAnsi="Garamond"/>
        </w:rPr>
      </w:pPr>
    </w:p>
    <w:p w:rsidR="00EF5BF7" w:rsidRDefault="00EF5BF7" w:rsidP="00C2462B">
      <w:pPr>
        <w:jc w:val="both"/>
        <w:rPr>
          <w:rFonts w:ascii="Garamond" w:hAnsi="Garamond"/>
        </w:rPr>
      </w:pPr>
    </w:p>
    <w:p w:rsidR="00B65826" w:rsidRPr="00EF5BF7" w:rsidRDefault="00860EDD" w:rsidP="00C2462B">
      <w:pPr>
        <w:jc w:val="both"/>
        <w:rPr>
          <w:rFonts w:ascii="Garamond" w:hAnsi="Garamond"/>
          <w:b/>
          <w:bCs/>
          <w:smallCaps/>
          <w:sz w:val="28"/>
          <w:szCs w:val="28"/>
        </w:rPr>
      </w:pPr>
      <w:r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>La demande concerne un événement médiatique qui se tiendra ultérieurement :</w:t>
      </w:r>
    </w:p>
    <w:p w:rsidR="00B65826" w:rsidRPr="003A41A5" w:rsidRDefault="00B65826" w:rsidP="00C2462B">
      <w:pPr>
        <w:jc w:val="both"/>
        <w:rPr>
          <w:rFonts w:ascii="Garamond" w:hAnsi="Garamond"/>
        </w:rPr>
      </w:pPr>
    </w:p>
    <w:p w:rsidR="00B65826" w:rsidRPr="003A41A5" w:rsidRDefault="00197333" w:rsidP="00C2462B">
      <w:pPr>
        <w:jc w:val="both"/>
        <w:rPr>
          <w:rFonts w:ascii="Garamond" w:hAnsi="Garamond"/>
        </w:rPr>
      </w:pPr>
      <w:r>
        <w:rPr>
          <w:rFonts w:ascii="Garamond" w:hAnsi="Garamond"/>
        </w:rPr>
        <w:t>Pour un événement ou une entrevue qui aura lieu dans sept jours ou plus, u</w:t>
      </w:r>
      <w:r w:rsidR="00860EDD" w:rsidRPr="003A41A5">
        <w:rPr>
          <w:rFonts w:ascii="Garamond" w:hAnsi="Garamond"/>
        </w:rPr>
        <w:t>n délai de réponse est demandé et la demande est référé</w:t>
      </w:r>
      <w:r w:rsidR="00F719E3">
        <w:rPr>
          <w:rFonts w:ascii="Garamond" w:hAnsi="Garamond"/>
        </w:rPr>
        <w:t xml:space="preserve">e </w:t>
      </w:r>
      <w:r w:rsidR="00860EDD" w:rsidRPr="003A41A5">
        <w:rPr>
          <w:rFonts w:ascii="Garamond" w:hAnsi="Garamond"/>
        </w:rPr>
        <w:t>au comité e</w:t>
      </w:r>
      <w:r w:rsidR="00F719E3">
        <w:rPr>
          <w:rFonts w:ascii="Garamond" w:hAnsi="Garamond"/>
        </w:rPr>
        <w:t>xécutif ou à la Collective du ROEQ</w:t>
      </w:r>
      <w:r w:rsidR="00860EDD" w:rsidRPr="003A41A5">
        <w:rPr>
          <w:rFonts w:ascii="Garamond" w:hAnsi="Garamond"/>
        </w:rPr>
        <w:t xml:space="preserve"> </w:t>
      </w:r>
      <w:r w:rsidR="00860EDD" w:rsidRPr="00B3722A">
        <w:rPr>
          <w:rFonts w:ascii="Garamond" w:hAnsi="Garamond"/>
          <w:u w:val="single"/>
        </w:rPr>
        <w:t>si le délai de réponse le permet</w:t>
      </w:r>
      <w:r w:rsidR="00860EDD" w:rsidRPr="003A41A5">
        <w:rPr>
          <w:rFonts w:ascii="Garamond" w:hAnsi="Garamond"/>
        </w:rPr>
        <w:t>.</w:t>
      </w:r>
    </w:p>
    <w:p w:rsidR="00B65826" w:rsidRDefault="00B65826" w:rsidP="00C2462B">
      <w:pPr>
        <w:jc w:val="both"/>
        <w:rPr>
          <w:rFonts w:ascii="Garamond" w:hAnsi="Garamond"/>
        </w:rPr>
      </w:pPr>
    </w:p>
    <w:p w:rsidR="00B3722A" w:rsidRDefault="00B3722A" w:rsidP="00C2462B">
      <w:pPr>
        <w:jc w:val="both"/>
        <w:rPr>
          <w:rFonts w:ascii="Garamond" w:hAnsi="Garamond"/>
        </w:rPr>
      </w:pPr>
    </w:p>
    <w:p w:rsidR="00B65826" w:rsidRPr="00EF5BF7" w:rsidRDefault="00860EDD" w:rsidP="00C2462B">
      <w:pPr>
        <w:jc w:val="both"/>
        <w:rPr>
          <w:rFonts w:ascii="Garamond" w:hAnsi="Garamond"/>
          <w:b/>
          <w:bCs/>
          <w:smallCaps/>
          <w:sz w:val="28"/>
          <w:szCs w:val="28"/>
        </w:rPr>
      </w:pPr>
      <w:r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>La demande nécessite une réaction immédiate :</w:t>
      </w:r>
    </w:p>
    <w:p w:rsidR="00B65826" w:rsidRPr="003A41A5" w:rsidRDefault="00B65826" w:rsidP="00C2462B">
      <w:pPr>
        <w:jc w:val="both"/>
        <w:rPr>
          <w:rFonts w:ascii="Garamond" w:hAnsi="Garamond"/>
        </w:rPr>
      </w:pPr>
    </w:p>
    <w:p w:rsidR="00B65826" w:rsidRPr="003A41A5" w:rsidRDefault="00197333" w:rsidP="00C2462B">
      <w:pPr>
        <w:pStyle w:val="Corpsdetexte"/>
        <w:ind w:right="0"/>
        <w:rPr>
          <w:rFonts w:ascii="Garamond" w:hAnsi="Garamond"/>
        </w:rPr>
      </w:pPr>
      <w:r>
        <w:rPr>
          <w:rFonts w:ascii="Garamond" w:hAnsi="Garamond"/>
        </w:rPr>
        <w:t>Pour un événement ou une entrevue qui aura lieu dans moins de sept jours, l</w:t>
      </w:r>
      <w:r w:rsidR="00860EDD" w:rsidRPr="003A41A5">
        <w:rPr>
          <w:rFonts w:ascii="Garamond" w:hAnsi="Garamond"/>
        </w:rPr>
        <w:t>a coordonnatrice au programme peut répondre si la demande :</w:t>
      </w:r>
    </w:p>
    <w:p w:rsidR="00B65826" w:rsidRPr="003A41A5" w:rsidRDefault="00B65826" w:rsidP="00C2462B">
      <w:pPr>
        <w:pStyle w:val="Corpsdetexte"/>
        <w:ind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numPr>
          <w:ilvl w:val="0"/>
          <w:numId w:val="1"/>
        </w:numPr>
        <w:ind w:right="0"/>
        <w:rPr>
          <w:rFonts w:ascii="Garamond" w:hAnsi="Garamond"/>
        </w:rPr>
      </w:pPr>
      <w:r w:rsidRPr="003A41A5">
        <w:rPr>
          <w:rFonts w:ascii="Garamond" w:hAnsi="Garamond"/>
        </w:rPr>
        <w:t>consiste à expliquer/présenter/promouvoir E</w:t>
      </w:r>
      <w:r w:rsidR="00B3722A">
        <w:rPr>
          <w:rFonts w:ascii="Garamond" w:hAnsi="Garamond"/>
        </w:rPr>
        <w:t>SPACE</w:t>
      </w:r>
      <w:r w:rsidRPr="003A41A5">
        <w:rPr>
          <w:rFonts w:ascii="Garamond" w:hAnsi="Garamond"/>
        </w:rPr>
        <w:t>, comme le ferait la coordonnatrice au programme pour n’importe quelle demande d’information venant de la population;</w:t>
      </w:r>
    </w:p>
    <w:p w:rsidR="00B65826" w:rsidRPr="003A41A5" w:rsidRDefault="00860EDD" w:rsidP="00C2462B">
      <w:pPr>
        <w:pStyle w:val="Corpsdetexte"/>
        <w:ind w:left="360" w:right="0"/>
        <w:rPr>
          <w:rFonts w:ascii="Garamond" w:hAnsi="Garamond"/>
        </w:rPr>
      </w:pPr>
      <w:r w:rsidRPr="003A41A5">
        <w:rPr>
          <w:rFonts w:ascii="Garamond" w:hAnsi="Garamond"/>
        </w:rPr>
        <w:t>ou</w:t>
      </w:r>
    </w:p>
    <w:p w:rsidR="00B65826" w:rsidRPr="003A41A5" w:rsidRDefault="00860EDD" w:rsidP="00C2462B">
      <w:pPr>
        <w:pStyle w:val="Corpsdetexte"/>
        <w:numPr>
          <w:ilvl w:val="0"/>
          <w:numId w:val="1"/>
        </w:numPr>
        <w:ind w:right="0"/>
        <w:rPr>
          <w:rFonts w:ascii="Garamond" w:hAnsi="Garamond"/>
        </w:rPr>
      </w:pPr>
      <w:r w:rsidRPr="003A41A5">
        <w:rPr>
          <w:rFonts w:ascii="Garamond" w:hAnsi="Garamond"/>
        </w:rPr>
        <w:t>concerne une position officielle du</w:t>
      </w:r>
      <w:r w:rsidR="00F843BB">
        <w:rPr>
          <w:rFonts w:ascii="Garamond" w:hAnsi="Garamond"/>
        </w:rPr>
        <w:t xml:space="preserve"> ROE</w:t>
      </w:r>
      <w:r w:rsidRPr="003A41A5">
        <w:rPr>
          <w:rFonts w:ascii="Garamond" w:hAnsi="Garamond"/>
        </w:rPr>
        <w:t>Q.</w:t>
      </w:r>
    </w:p>
    <w:p w:rsidR="00B65826" w:rsidRPr="003A41A5" w:rsidRDefault="00B65826" w:rsidP="00C2462B">
      <w:pPr>
        <w:pStyle w:val="Corpsdetexte"/>
        <w:ind w:right="0"/>
        <w:rPr>
          <w:rFonts w:ascii="Garamond" w:hAnsi="Garamond"/>
        </w:rPr>
      </w:pPr>
    </w:p>
    <w:p w:rsidR="00F719E3" w:rsidRDefault="00860EDD" w:rsidP="00C2462B">
      <w:pPr>
        <w:pStyle w:val="Corpsdetexte"/>
        <w:ind w:right="0"/>
        <w:rPr>
          <w:rFonts w:ascii="Garamond" w:hAnsi="Garamond"/>
        </w:rPr>
      </w:pPr>
      <w:r w:rsidRPr="003A41A5">
        <w:rPr>
          <w:rFonts w:ascii="Garamond" w:hAnsi="Garamond"/>
        </w:rPr>
        <w:t xml:space="preserve">Lorsque la demande ne concerne aucune des situations énoncées plus haut, la coordonnatrice au programme doit redoubler de vigilance afin d’éviter de tomber dans l’opinion personnelle et de </w:t>
      </w:r>
      <w:r w:rsidRPr="003A41A5">
        <w:rPr>
          <w:rFonts w:ascii="Garamond" w:hAnsi="Garamond"/>
        </w:rPr>
        <w:lastRenderedPageBreak/>
        <w:t xml:space="preserve">semer la confusion dans le milieu quant à la position de l’organisme.  Dans ces cas, la réaction devrait s’en tenir aux faits, à faire des liens, à poser des questions, à référer à d’autres personnes ou organismes en évitant les commentaires personnels.  </w:t>
      </w:r>
    </w:p>
    <w:p w:rsidR="00F719E3" w:rsidRDefault="00F719E3" w:rsidP="00C2462B">
      <w:pPr>
        <w:pStyle w:val="Corpsdetexte"/>
        <w:ind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ind w:right="0"/>
        <w:rPr>
          <w:rFonts w:ascii="Garamond" w:hAnsi="Garamond"/>
        </w:rPr>
      </w:pPr>
      <w:r w:rsidRPr="003A41A5">
        <w:rPr>
          <w:rFonts w:ascii="Garamond" w:hAnsi="Garamond"/>
        </w:rPr>
        <w:t>En tout temps, la coordonnatrice au programme peut également refuser de répondre ou de commenter.</w:t>
      </w:r>
    </w:p>
    <w:p w:rsidR="00B65826" w:rsidRPr="003A41A5" w:rsidRDefault="00B65826" w:rsidP="00C2462B">
      <w:pPr>
        <w:pStyle w:val="Corpsdetexte"/>
        <w:ind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ind w:right="0"/>
        <w:rPr>
          <w:rFonts w:ascii="Garamond" w:hAnsi="Garamond"/>
        </w:rPr>
      </w:pPr>
      <w:r w:rsidRPr="003A41A5">
        <w:rPr>
          <w:rFonts w:ascii="Garamond" w:hAnsi="Garamond"/>
        </w:rPr>
        <w:t>En tout temps, si elle en a besoin ou en cas de doute, la coordonnatric</w:t>
      </w:r>
      <w:r w:rsidR="00F719E3">
        <w:rPr>
          <w:rFonts w:ascii="Garamond" w:hAnsi="Garamond"/>
        </w:rPr>
        <w:t>e au programme peut consulter le</w:t>
      </w:r>
      <w:r w:rsidRPr="003A41A5">
        <w:rPr>
          <w:rFonts w:ascii="Garamond" w:hAnsi="Garamond"/>
        </w:rPr>
        <w:t xml:space="preserve"> coordonnat</w:t>
      </w:r>
      <w:r w:rsidR="00F719E3">
        <w:rPr>
          <w:rFonts w:ascii="Garamond" w:hAnsi="Garamond"/>
        </w:rPr>
        <w:t xml:space="preserve">eur </w:t>
      </w:r>
      <w:r w:rsidRPr="003A41A5">
        <w:rPr>
          <w:rFonts w:ascii="Garamond" w:hAnsi="Garamond"/>
        </w:rPr>
        <w:t>du ROEQ.</w:t>
      </w:r>
    </w:p>
    <w:p w:rsidR="00B65826" w:rsidRDefault="00B65826" w:rsidP="00C2462B">
      <w:pPr>
        <w:jc w:val="both"/>
        <w:rPr>
          <w:rFonts w:ascii="Garamond" w:hAnsi="Garamond"/>
        </w:rPr>
      </w:pPr>
    </w:p>
    <w:p w:rsidR="00EF5BF7" w:rsidRDefault="00EF5BF7" w:rsidP="00C2462B">
      <w:pPr>
        <w:jc w:val="both"/>
        <w:rPr>
          <w:rFonts w:ascii="Garamond" w:hAnsi="Garamond"/>
        </w:rPr>
      </w:pPr>
    </w:p>
    <w:p w:rsidR="00B65826" w:rsidRPr="00EF5BF7" w:rsidRDefault="00860EDD" w:rsidP="00C2462B">
      <w:pPr>
        <w:jc w:val="both"/>
        <w:rPr>
          <w:rFonts w:ascii="Garamond" w:hAnsi="Garamond"/>
          <w:b/>
          <w:bCs/>
          <w:smallCaps/>
          <w:sz w:val="28"/>
          <w:szCs w:val="28"/>
        </w:rPr>
      </w:pPr>
      <w:r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>Événements de l’actualité :</w:t>
      </w:r>
    </w:p>
    <w:p w:rsidR="00B65826" w:rsidRPr="003A41A5" w:rsidRDefault="00B65826" w:rsidP="00C2462B">
      <w:pPr>
        <w:jc w:val="both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ind w:right="0"/>
        <w:rPr>
          <w:rFonts w:ascii="Garamond" w:hAnsi="Garamond"/>
        </w:rPr>
      </w:pPr>
      <w:r w:rsidRPr="003A41A5">
        <w:rPr>
          <w:rFonts w:ascii="Garamond" w:hAnsi="Garamond"/>
        </w:rPr>
        <w:t>Il peut arriver que le ROEQ ne soit pas sollicité par les médias, mais que nous trouvions pertinent de réagir à certains événements de l’actualité et ce, dans un délai très court.</w:t>
      </w:r>
    </w:p>
    <w:p w:rsidR="00B65826" w:rsidRPr="003A41A5" w:rsidRDefault="00B65826" w:rsidP="00C2462B">
      <w:pPr>
        <w:jc w:val="both"/>
        <w:rPr>
          <w:rFonts w:ascii="Garamond" w:hAnsi="Garamond"/>
        </w:rPr>
      </w:pPr>
    </w:p>
    <w:p w:rsidR="00B65826" w:rsidRPr="003A41A5" w:rsidRDefault="00860EDD" w:rsidP="00C2462B">
      <w:pPr>
        <w:jc w:val="both"/>
        <w:rPr>
          <w:rFonts w:ascii="Garamond" w:hAnsi="Garamond"/>
        </w:rPr>
      </w:pPr>
      <w:r w:rsidRPr="003A41A5">
        <w:rPr>
          <w:rFonts w:ascii="Garamond" w:hAnsi="Garamond"/>
        </w:rPr>
        <w:t xml:space="preserve">Dans ces situations, </w:t>
      </w:r>
      <w:r w:rsidR="00C2462B">
        <w:rPr>
          <w:rFonts w:ascii="Garamond" w:hAnsi="Garamond"/>
        </w:rPr>
        <w:t xml:space="preserve">la permanence peut </w:t>
      </w:r>
      <w:r w:rsidRPr="003A41A5">
        <w:rPr>
          <w:rFonts w:ascii="Garamond" w:hAnsi="Garamond"/>
        </w:rPr>
        <w:t>réagir publiquement au nom du ROEQ, si les éléments suivants sont tous réunis :</w:t>
      </w:r>
    </w:p>
    <w:p w:rsidR="00B65826" w:rsidRPr="003A41A5" w:rsidRDefault="00B65826" w:rsidP="00C2462B">
      <w:pPr>
        <w:jc w:val="both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numPr>
          <w:ilvl w:val="0"/>
          <w:numId w:val="3"/>
        </w:numPr>
        <w:ind w:right="0"/>
        <w:rPr>
          <w:rFonts w:ascii="Garamond" w:hAnsi="Garamond"/>
        </w:rPr>
      </w:pPr>
      <w:r w:rsidRPr="003A41A5">
        <w:rPr>
          <w:rFonts w:ascii="Garamond" w:hAnsi="Garamond"/>
        </w:rPr>
        <w:t>un événement de l’actualité ou médiatisé est en lien avec notre travail de prévention;</w:t>
      </w:r>
    </w:p>
    <w:p w:rsidR="00B65826" w:rsidRPr="003A41A5" w:rsidRDefault="00B65826" w:rsidP="00C2462B">
      <w:pPr>
        <w:pStyle w:val="Corpsdetexte"/>
        <w:ind w:left="360"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numPr>
          <w:ilvl w:val="0"/>
          <w:numId w:val="3"/>
        </w:numPr>
        <w:ind w:right="0"/>
        <w:rPr>
          <w:rFonts w:ascii="Garamond" w:hAnsi="Garamond"/>
        </w:rPr>
      </w:pPr>
      <w:r w:rsidRPr="003A41A5">
        <w:rPr>
          <w:rFonts w:ascii="Garamond" w:hAnsi="Garamond"/>
        </w:rPr>
        <w:t>notre analyse de la violence faite aux enfants peut apporter un éclairage différent ou venir appuyer le mouvement en cours;</w:t>
      </w:r>
    </w:p>
    <w:p w:rsidR="00B65826" w:rsidRPr="003A41A5" w:rsidRDefault="00B65826" w:rsidP="00C2462B">
      <w:pPr>
        <w:pStyle w:val="Corpsdetexte"/>
        <w:ind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numPr>
          <w:ilvl w:val="0"/>
          <w:numId w:val="3"/>
        </w:numPr>
        <w:ind w:right="0"/>
        <w:rPr>
          <w:rFonts w:ascii="Garamond" w:hAnsi="Garamond"/>
        </w:rPr>
      </w:pPr>
      <w:r w:rsidRPr="003A41A5">
        <w:rPr>
          <w:rFonts w:ascii="Garamond" w:hAnsi="Garamond"/>
        </w:rPr>
        <w:t xml:space="preserve">la charge de travail, à ce moment, permet </w:t>
      </w:r>
      <w:r w:rsidR="00F719E3">
        <w:rPr>
          <w:rFonts w:ascii="Garamond" w:hAnsi="Garamond"/>
        </w:rPr>
        <w:t xml:space="preserve">à la permanence </w:t>
      </w:r>
      <w:r w:rsidRPr="003A41A5">
        <w:rPr>
          <w:rFonts w:ascii="Garamond" w:hAnsi="Garamond"/>
        </w:rPr>
        <w:t>de consacrer du temps pour réagir;</w:t>
      </w:r>
    </w:p>
    <w:p w:rsidR="00B65826" w:rsidRPr="003A41A5" w:rsidRDefault="00B65826" w:rsidP="00C2462B">
      <w:pPr>
        <w:pStyle w:val="Corpsdetexte"/>
        <w:ind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numPr>
          <w:ilvl w:val="0"/>
          <w:numId w:val="3"/>
        </w:numPr>
        <w:ind w:right="0"/>
        <w:rPr>
          <w:rFonts w:ascii="Garamond" w:hAnsi="Garamond"/>
        </w:rPr>
      </w:pPr>
      <w:r w:rsidRPr="003A41A5">
        <w:rPr>
          <w:rFonts w:ascii="Garamond" w:hAnsi="Garamond"/>
        </w:rPr>
        <w:t>la réaction se fait suivant les principes énoncés précédemment à la section « La demande nécessite une réaction immédiate ».</w:t>
      </w:r>
    </w:p>
    <w:p w:rsidR="00B65826" w:rsidRPr="003A41A5" w:rsidRDefault="00B65826" w:rsidP="00C2462B">
      <w:pPr>
        <w:pStyle w:val="Corpsdetexte"/>
        <w:ind w:right="0"/>
        <w:rPr>
          <w:rFonts w:ascii="Garamond" w:hAnsi="Garamond"/>
        </w:rPr>
      </w:pPr>
    </w:p>
    <w:p w:rsidR="00B65826" w:rsidRPr="003A41A5" w:rsidRDefault="00860EDD" w:rsidP="00C2462B">
      <w:pPr>
        <w:pStyle w:val="Corpsdetexte"/>
        <w:ind w:right="0"/>
        <w:rPr>
          <w:rFonts w:ascii="Garamond" w:hAnsi="Garamond"/>
        </w:rPr>
      </w:pPr>
      <w:r w:rsidRPr="003A41A5">
        <w:rPr>
          <w:rFonts w:ascii="Garamond" w:hAnsi="Garamond"/>
        </w:rPr>
        <w:t>Il importe de préciser qu’il ne s’agit pas d’alourdir la tâche de</w:t>
      </w:r>
      <w:r w:rsidR="00EF5BF7">
        <w:rPr>
          <w:rFonts w:ascii="Garamond" w:hAnsi="Garamond"/>
        </w:rPr>
        <w:t xml:space="preserve"> la permanence, mais </w:t>
      </w:r>
      <w:r w:rsidRPr="003A41A5">
        <w:rPr>
          <w:rFonts w:ascii="Garamond" w:hAnsi="Garamond"/>
        </w:rPr>
        <w:t xml:space="preserve">plutôt d’alléger notre processus de consultation </w:t>
      </w:r>
      <w:r w:rsidR="00EF5BF7">
        <w:rPr>
          <w:rFonts w:ascii="Garamond" w:hAnsi="Garamond"/>
        </w:rPr>
        <w:t xml:space="preserve">pour </w:t>
      </w:r>
      <w:r w:rsidRPr="003A41A5">
        <w:rPr>
          <w:rFonts w:ascii="Garamond" w:hAnsi="Garamond"/>
        </w:rPr>
        <w:t>favoriser notre présence dans les médias.</w:t>
      </w:r>
    </w:p>
    <w:p w:rsidR="00B65826" w:rsidRDefault="00B65826" w:rsidP="00C2462B">
      <w:pPr>
        <w:jc w:val="both"/>
        <w:rPr>
          <w:rFonts w:ascii="Garamond" w:hAnsi="Garamond"/>
          <w:bCs/>
          <w:szCs w:val="58"/>
        </w:rPr>
      </w:pPr>
    </w:p>
    <w:p w:rsidR="00EF5BF7" w:rsidRDefault="00EF5BF7" w:rsidP="00C2462B">
      <w:pPr>
        <w:jc w:val="both"/>
        <w:rPr>
          <w:rFonts w:ascii="Garamond" w:hAnsi="Garamond"/>
          <w:bCs/>
          <w:szCs w:val="58"/>
        </w:rPr>
      </w:pPr>
    </w:p>
    <w:p w:rsidR="00B65826" w:rsidRPr="00EF5BF7" w:rsidRDefault="00EF5BF7" w:rsidP="00C2462B">
      <w:pPr>
        <w:jc w:val="both"/>
        <w:rPr>
          <w:rFonts w:ascii="Garamond" w:hAnsi="Garamond"/>
          <w:b/>
          <w:bCs/>
          <w:smallCaps/>
          <w:sz w:val="28"/>
          <w:szCs w:val="28"/>
          <w:u w:val="single"/>
        </w:rPr>
      </w:pPr>
      <w:r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>S</w:t>
      </w:r>
      <w:r w:rsidR="00860EDD"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 xml:space="preserve">uivi  à faire  auprès  des  organismes  </w:t>
      </w:r>
      <w:r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>ESPACE</w:t>
      </w:r>
      <w:r w:rsidR="00860EDD" w:rsidRPr="00EF5BF7">
        <w:rPr>
          <w:rFonts w:ascii="Garamond" w:hAnsi="Garamond"/>
          <w:b/>
          <w:bCs/>
          <w:smallCaps/>
          <w:sz w:val="28"/>
          <w:szCs w:val="28"/>
          <w:u w:val="single"/>
        </w:rPr>
        <w:t> :</w:t>
      </w:r>
    </w:p>
    <w:p w:rsidR="00B65826" w:rsidRPr="003A41A5" w:rsidRDefault="00B65826" w:rsidP="00C2462B">
      <w:pPr>
        <w:jc w:val="both"/>
        <w:rPr>
          <w:rFonts w:ascii="Garamond" w:hAnsi="Garamond"/>
          <w:bCs/>
          <w:szCs w:val="58"/>
        </w:rPr>
      </w:pPr>
    </w:p>
    <w:p w:rsidR="00B65826" w:rsidRPr="003A41A5" w:rsidRDefault="00860EDD" w:rsidP="00C2462B">
      <w:pPr>
        <w:jc w:val="both"/>
        <w:rPr>
          <w:rFonts w:ascii="Garamond" w:hAnsi="Garamond"/>
          <w:bCs/>
          <w:szCs w:val="58"/>
        </w:rPr>
      </w:pPr>
      <w:r w:rsidRPr="003A41A5">
        <w:rPr>
          <w:rFonts w:ascii="Garamond" w:hAnsi="Garamond"/>
          <w:bCs/>
          <w:szCs w:val="58"/>
        </w:rPr>
        <w:t>Les informer qu’une nouvelle a été vue et :</w:t>
      </w:r>
    </w:p>
    <w:p w:rsidR="00B65826" w:rsidRPr="003A41A5" w:rsidRDefault="00860EDD" w:rsidP="00C2462B">
      <w:pPr>
        <w:numPr>
          <w:ilvl w:val="0"/>
          <w:numId w:val="4"/>
        </w:numPr>
        <w:jc w:val="both"/>
        <w:rPr>
          <w:rFonts w:ascii="Garamond" w:hAnsi="Garamond"/>
          <w:bCs/>
          <w:szCs w:val="58"/>
        </w:rPr>
      </w:pPr>
      <w:r w:rsidRPr="003A41A5">
        <w:rPr>
          <w:rFonts w:ascii="Garamond" w:hAnsi="Garamond"/>
          <w:bCs/>
          <w:szCs w:val="58"/>
        </w:rPr>
        <w:t>qu’il y aura une réaction en indiquant ce qui sera fait</w:t>
      </w:r>
      <w:r w:rsidR="00EF5BF7">
        <w:rPr>
          <w:rFonts w:ascii="Garamond" w:hAnsi="Garamond"/>
          <w:bCs/>
          <w:szCs w:val="58"/>
        </w:rPr>
        <w:t>;</w:t>
      </w:r>
    </w:p>
    <w:p w:rsidR="00B65826" w:rsidRPr="003A41A5" w:rsidRDefault="00860EDD" w:rsidP="00C2462B">
      <w:pPr>
        <w:numPr>
          <w:ilvl w:val="0"/>
          <w:numId w:val="4"/>
        </w:numPr>
        <w:jc w:val="both"/>
        <w:rPr>
          <w:rFonts w:ascii="Garamond" w:hAnsi="Garamond"/>
          <w:bCs/>
          <w:szCs w:val="58"/>
        </w:rPr>
      </w:pPr>
      <w:r w:rsidRPr="003A41A5">
        <w:rPr>
          <w:rFonts w:ascii="Garamond" w:hAnsi="Garamond"/>
          <w:bCs/>
          <w:szCs w:val="58"/>
        </w:rPr>
        <w:t>qu’il n’y aura pas de réaction et en donner la raison.</w:t>
      </w:r>
    </w:p>
    <w:p w:rsidR="00B65826" w:rsidRPr="003A41A5" w:rsidRDefault="00B65826" w:rsidP="00C2462B">
      <w:pPr>
        <w:jc w:val="both"/>
        <w:rPr>
          <w:rFonts w:ascii="Garamond" w:hAnsi="Garamond"/>
          <w:bCs/>
          <w:szCs w:val="58"/>
        </w:rPr>
      </w:pPr>
    </w:p>
    <w:p w:rsidR="00860EDD" w:rsidRPr="003A41A5" w:rsidRDefault="00860EDD" w:rsidP="00C2462B">
      <w:pPr>
        <w:rPr>
          <w:rFonts w:ascii="Garamond" w:hAnsi="Garamond"/>
        </w:rPr>
      </w:pPr>
    </w:p>
    <w:p w:rsidR="003A41A5" w:rsidRPr="003A41A5" w:rsidRDefault="003A41A5" w:rsidP="00C2462B">
      <w:pPr>
        <w:rPr>
          <w:rFonts w:ascii="Garamond" w:hAnsi="Garamond"/>
        </w:rPr>
      </w:pPr>
    </w:p>
    <w:sectPr w:rsidR="003A41A5" w:rsidRPr="003A41A5" w:rsidSect="009145A3">
      <w:headerReference w:type="even" r:id="rId7"/>
      <w:headerReference w:type="default" r:id="rId8"/>
      <w:footerReference w:type="default" r:id="rId9"/>
      <w:pgSz w:w="12240" w:h="15840"/>
      <w:pgMar w:top="180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13D9" w:rsidRDefault="009413D9">
      <w:r>
        <w:separator/>
      </w:r>
    </w:p>
  </w:endnote>
  <w:endnote w:type="continuationSeparator" w:id="0">
    <w:p w:rsidR="009413D9" w:rsidRDefault="009413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3D9" w:rsidRDefault="009413D9">
    <w:pPr>
      <w:pStyle w:val="Pieddepage"/>
      <w:jc w:val="right"/>
      <w:rPr>
        <w:sz w:val="18"/>
      </w:rPr>
    </w:pPr>
    <w:r w:rsidRPr="003A41A5">
      <w:rPr>
        <w:rFonts w:ascii="Garamond" w:hAnsi="Garamond"/>
        <w:sz w:val="18"/>
        <w:szCs w:val="18"/>
      </w:rPr>
      <w:t>Dossier 7400/ROEQ/Médias-marche à suivre2015</w:t>
    </w:r>
    <w:r>
      <w:rPr>
        <w:rFonts w:ascii="Garamond" w:hAnsi="Garamond"/>
        <w:sz w:val="18"/>
        <w:szCs w:val="18"/>
      </w:rPr>
      <w:t>/24 août 2015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13D9" w:rsidRDefault="009413D9">
      <w:r>
        <w:separator/>
      </w:r>
    </w:p>
  </w:footnote>
  <w:footnote w:type="continuationSeparator" w:id="0">
    <w:p w:rsidR="009413D9" w:rsidRDefault="009413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3D9" w:rsidRDefault="009413D9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9413D9" w:rsidRDefault="009413D9">
    <w:pPr>
      <w:pStyle w:val="En-tte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Garamond" w:hAnsi="Garamond"/>
      </w:rPr>
      <w:id w:val="21763610"/>
      <w:docPartObj>
        <w:docPartGallery w:val="Page Numbers (Top of Page)"/>
        <w:docPartUnique/>
      </w:docPartObj>
    </w:sdtPr>
    <w:sdtContent>
      <w:p w:rsidR="00197333" w:rsidRPr="00197333" w:rsidRDefault="00197333">
        <w:pPr>
          <w:pStyle w:val="En-tte"/>
          <w:jc w:val="right"/>
          <w:rPr>
            <w:rFonts w:ascii="Garamond" w:hAnsi="Garamond"/>
          </w:rPr>
        </w:pPr>
        <w:r>
          <w:rPr>
            <w:rFonts w:ascii="Garamond" w:hAnsi="Garamond"/>
            <w:noProof/>
            <w:lang w:eastAsia="fr-CA"/>
          </w:rPr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-575945</wp:posOffset>
              </wp:positionH>
              <wp:positionV relativeFrom="paragraph">
                <wp:posOffset>-327660</wp:posOffset>
              </wp:positionV>
              <wp:extent cx="1299210" cy="861060"/>
              <wp:effectExtent l="19050" t="0" r="0" b="0"/>
              <wp:wrapNone/>
              <wp:docPr id="5" name="Image 4" descr="ROEQ LOG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ROEQ LOGO.jpg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99210" cy="86106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Pr="00197333">
          <w:rPr>
            <w:rFonts w:ascii="Garamond" w:hAnsi="Garamond"/>
          </w:rPr>
          <w:fldChar w:fldCharType="begin"/>
        </w:r>
        <w:r w:rsidRPr="00197333">
          <w:rPr>
            <w:rFonts w:ascii="Garamond" w:hAnsi="Garamond"/>
          </w:rPr>
          <w:instrText xml:space="preserve"> PAGE   \* MERGEFORMAT </w:instrText>
        </w:r>
        <w:r w:rsidRPr="00197333">
          <w:rPr>
            <w:rFonts w:ascii="Garamond" w:hAnsi="Garamond"/>
          </w:rPr>
          <w:fldChar w:fldCharType="separate"/>
        </w:r>
        <w:r w:rsidR="009145A3">
          <w:rPr>
            <w:rFonts w:ascii="Garamond" w:hAnsi="Garamond"/>
            <w:noProof/>
          </w:rPr>
          <w:t>1</w:t>
        </w:r>
        <w:r w:rsidRPr="00197333">
          <w:rPr>
            <w:rFonts w:ascii="Garamond" w:hAnsi="Garamond"/>
          </w:rPr>
          <w:fldChar w:fldCharType="end"/>
        </w:r>
      </w:p>
    </w:sdtContent>
  </w:sdt>
  <w:p w:rsidR="009413D9" w:rsidRDefault="009413D9">
    <w:pPr>
      <w:pStyle w:val="En-tte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22CC6"/>
    <w:multiLevelType w:val="hybridMultilevel"/>
    <w:tmpl w:val="A2226672"/>
    <w:lvl w:ilvl="0" w:tplc="040C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F18168D"/>
    <w:multiLevelType w:val="hybridMultilevel"/>
    <w:tmpl w:val="C03EB666"/>
    <w:lvl w:ilvl="0" w:tplc="040C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5CD7AC6"/>
    <w:multiLevelType w:val="hybridMultilevel"/>
    <w:tmpl w:val="67709B9E"/>
    <w:lvl w:ilvl="0" w:tplc="040C000B">
      <w:start w:val="1"/>
      <w:numFmt w:val="bullet"/>
      <w:lvlText w:val=""/>
      <w:lvlJc w:val="left"/>
      <w:pPr>
        <w:tabs>
          <w:tab w:val="num" w:pos="889"/>
        </w:tabs>
        <w:ind w:left="88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09"/>
        </w:tabs>
        <w:ind w:left="160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29"/>
        </w:tabs>
        <w:ind w:left="232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49"/>
        </w:tabs>
        <w:ind w:left="304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69"/>
        </w:tabs>
        <w:ind w:left="376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489"/>
        </w:tabs>
        <w:ind w:left="448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09"/>
        </w:tabs>
        <w:ind w:left="520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29"/>
        </w:tabs>
        <w:ind w:left="592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49"/>
        </w:tabs>
        <w:ind w:left="6649" w:hanging="360"/>
      </w:pPr>
      <w:rPr>
        <w:rFonts w:ascii="Wingdings" w:hAnsi="Wingdings" w:hint="default"/>
      </w:rPr>
    </w:lvl>
  </w:abstractNum>
  <w:abstractNum w:abstractNumId="3">
    <w:nsid w:val="77A96880"/>
    <w:multiLevelType w:val="hybridMultilevel"/>
    <w:tmpl w:val="16703702"/>
    <w:lvl w:ilvl="0" w:tplc="0AFCE1CE">
      <w:start w:val="18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DF0B75"/>
    <w:rsid w:val="00095FB6"/>
    <w:rsid w:val="000C1319"/>
    <w:rsid w:val="00197333"/>
    <w:rsid w:val="00272DAC"/>
    <w:rsid w:val="003A41A5"/>
    <w:rsid w:val="007C3C2B"/>
    <w:rsid w:val="007D1A71"/>
    <w:rsid w:val="00860EDD"/>
    <w:rsid w:val="009145A3"/>
    <w:rsid w:val="009413D9"/>
    <w:rsid w:val="00A47DDA"/>
    <w:rsid w:val="00AB1E02"/>
    <w:rsid w:val="00AF75BD"/>
    <w:rsid w:val="00B3722A"/>
    <w:rsid w:val="00B65826"/>
    <w:rsid w:val="00BA68F3"/>
    <w:rsid w:val="00BB027F"/>
    <w:rsid w:val="00C2462B"/>
    <w:rsid w:val="00DF0B75"/>
    <w:rsid w:val="00EF5BF7"/>
    <w:rsid w:val="00F719E3"/>
    <w:rsid w:val="00F843BB"/>
    <w:rsid w:val="00FB7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826"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semiHidden/>
    <w:rsid w:val="00B65826"/>
    <w:pPr>
      <w:ind w:right="516"/>
      <w:jc w:val="both"/>
    </w:pPr>
    <w:rPr>
      <w:szCs w:val="20"/>
    </w:rPr>
  </w:style>
  <w:style w:type="paragraph" w:customStyle="1" w:styleId="WW-Corpsdetexte2">
    <w:name w:val="WW-Corps de texte 2"/>
    <w:basedOn w:val="Normal"/>
    <w:rsid w:val="00B65826"/>
    <w:pPr>
      <w:suppressAutoHyphens/>
      <w:jc w:val="both"/>
    </w:pPr>
    <w:rPr>
      <w:lang w:eastAsia="ar-SA"/>
    </w:rPr>
  </w:style>
  <w:style w:type="paragraph" w:styleId="En-tte">
    <w:name w:val="header"/>
    <w:basedOn w:val="Normal"/>
    <w:link w:val="En-tteCar"/>
    <w:uiPriority w:val="99"/>
    <w:rsid w:val="00B65826"/>
    <w:pPr>
      <w:tabs>
        <w:tab w:val="center" w:pos="4703"/>
        <w:tab w:val="right" w:pos="9406"/>
      </w:tabs>
    </w:pPr>
  </w:style>
  <w:style w:type="paragraph" w:styleId="Pieddepage">
    <w:name w:val="footer"/>
    <w:basedOn w:val="Normal"/>
    <w:link w:val="PieddepageCar"/>
    <w:uiPriority w:val="99"/>
    <w:rsid w:val="00B65826"/>
    <w:pPr>
      <w:tabs>
        <w:tab w:val="center" w:pos="4703"/>
        <w:tab w:val="right" w:pos="9406"/>
      </w:tabs>
    </w:pPr>
  </w:style>
  <w:style w:type="character" w:styleId="Numrodepage">
    <w:name w:val="page number"/>
    <w:basedOn w:val="Policepardfaut"/>
    <w:semiHidden/>
    <w:rsid w:val="00B65826"/>
  </w:style>
  <w:style w:type="character" w:customStyle="1" w:styleId="PieddepageCar">
    <w:name w:val="Pied de page Car"/>
    <w:basedOn w:val="Policepardfaut"/>
    <w:link w:val="Pieddepage"/>
    <w:uiPriority w:val="99"/>
    <w:rsid w:val="003A41A5"/>
    <w:rPr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A41A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41A5"/>
    <w:rPr>
      <w:rFonts w:ascii="Tahoma" w:hAnsi="Tahoma" w:cs="Tahoma"/>
      <w:sz w:val="16"/>
      <w:szCs w:val="16"/>
      <w:lang w:eastAsia="fr-FR"/>
    </w:rPr>
  </w:style>
  <w:style w:type="character" w:customStyle="1" w:styleId="En-tteCar">
    <w:name w:val="En-tête Car"/>
    <w:basedOn w:val="Policepardfaut"/>
    <w:link w:val="En-tte"/>
    <w:uiPriority w:val="99"/>
    <w:rsid w:val="003A41A5"/>
    <w:rPr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1A45CA"/>
    <w:rsid w:val="001A4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AB40059FA71B43C58294706298C06D59">
    <w:name w:val="AB40059FA71B43C58294706298C06D59"/>
    <w:rsid w:val="001A45CA"/>
  </w:style>
  <w:style w:type="paragraph" w:customStyle="1" w:styleId="91BA8520C3AD4500A68AACF322C8C9E6">
    <w:name w:val="91BA8520C3AD4500A68AACF322C8C9E6"/>
    <w:rsid w:val="001A45CA"/>
  </w:style>
  <w:style w:type="paragraph" w:customStyle="1" w:styleId="0BA919507BC748F089FC2EF667489810">
    <w:name w:val="0BA919507BC748F089FC2EF667489810"/>
    <w:rsid w:val="001A45CA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572</Words>
  <Characters>2948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MÉDIAS :</vt:lpstr>
    </vt:vector>
  </TitlesOfParts>
  <Company/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MÉDIAS :</dc:title>
  <dc:creator>ROEQ</dc:creator>
  <cp:lastModifiedBy>Utilisateur</cp:lastModifiedBy>
  <cp:revision>14</cp:revision>
  <cp:lastPrinted>2007-11-15T19:54:00Z</cp:lastPrinted>
  <dcterms:created xsi:type="dcterms:W3CDTF">2015-08-24T18:38:00Z</dcterms:created>
  <dcterms:modified xsi:type="dcterms:W3CDTF">2015-08-24T19:29:00Z</dcterms:modified>
</cp:coreProperties>
</file>